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5FB17A97"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7D7E30">
        <w:rPr>
          <w:rFonts w:eastAsia="Arial Unicode MS" w:cs="Times New Roman"/>
          <w:color w:val="000000"/>
          <w:kern w:val="0"/>
          <w:lang w:eastAsia="lv-LV" w:bidi="ar-SA"/>
        </w:rPr>
        <w:t>3</w:t>
      </w:r>
      <w:r w:rsidR="001C09DD">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55667A65" w14:textId="1E03A6D9" w:rsidR="00E0183E" w:rsidRDefault="00E0183E"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034E5122" w14:textId="77777777" w:rsidR="001C09DD" w:rsidRDefault="001C09DD" w:rsidP="001C09DD">
      <w:pPr>
        <w:jc w:val="both"/>
        <w:rPr>
          <w:rFonts w:eastAsia="Calibri" w:cs="Times New Roman"/>
          <w:i/>
        </w:rPr>
      </w:pPr>
      <w:r>
        <w:rPr>
          <w:rFonts w:eastAsia="Arial Unicode MS" w:cs="Arial Unicode MS"/>
          <w:b/>
        </w:rPr>
        <w:t>Par nekustamā īpašuma “Meža noras”, Aronas pagasts, Madonas novads, atsavināšanu</w:t>
      </w:r>
    </w:p>
    <w:p w14:paraId="5A11A99A" w14:textId="77777777" w:rsidR="001C09DD" w:rsidRDefault="001C09DD" w:rsidP="001C09DD">
      <w:pPr>
        <w:rPr>
          <w:rFonts w:eastAsia="Times New Roman"/>
        </w:rPr>
      </w:pPr>
    </w:p>
    <w:p w14:paraId="72A450FC" w14:textId="25792AE7" w:rsidR="001C09DD" w:rsidRDefault="001C09DD" w:rsidP="001C09DD">
      <w:pPr>
        <w:widowControl/>
        <w:ind w:firstLine="709"/>
        <w:jc w:val="both"/>
        <w:rPr>
          <w:rFonts w:eastAsia="Times New Roman" w:cs="Times New Roman"/>
          <w:lang w:eastAsia="ar-SA" w:bidi="ar-SA"/>
        </w:rPr>
      </w:pPr>
      <w:r w:rsidRPr="00F97962">
        <w:rPr>
          <w:rFonts w:eastAsia="Times New Roman" w:cs="Times New Roman"/>
          <w:lang w:eastAsia="ar-SA" w:bidi="ar-SA"/>
        </w:rPr>
        <w:t>Ar Madonas novada pašvaldības 29.07.2021. lēmumu Nr.67 (protokols Nr. 6.,8.p.) nolemts pašvaldībai piekrītošo nekustamo īpašumu Noras, Aronas pagasts, kadastra Nr. 7042 006 0289 sadalīt divos īpašumos, izveidojot nekustamo īpašumu Meža iela 6, Kusa, Aronas pagasts, ar kadastra apzīmējumu 7042 006 0289 0.3227 ha platībā un nekustamo īpašumu Noras, Aronas pagasts, ar kadastra apzīmējumu 7042 006 0292</w:t>
      </w:r>
      <w:r w:rsidR="00215FEE">
        <w:rPr>
          <w:rFonts w:eastAsia="Times New Roman" w:cs="Times New Roman"/>
          <w:lang w:eastAsia="ar-SA" w:bidi="ar-SA"/>
        </w:rPr>
        <w:t>,</w:t>
      </w:r>
      <w:r w:rsidRPr="00F97962">
        <w:rPr>
          <w:rFonts w:eastAsia="Times New Roman" w:cs="Times New Roman"/>
          <w:lang w:eastAsia="ar-SA" w:bidi="ar-SA"/>
        </w:rPr>
        <w:t xml:space="preserve"> 4.1 ha platībā un nostiprināt Zemesgrāmatā kā atsevišķus īpašumus.</w:t>
      </w:r>
    </w:p>
    <w:p w14:paraId="24C3BDCC" w14:textId="77777777" w:rsidR="001C09DD" w:rsidRPr="00F97962" w:rsidRDefault="001C09DD" w:rsidP="001C09DD">
      <w:pPr>
        <w:widowControl/>
        <w:ind w:firstLine="709"/>
        <w:jc w:val="both"/>
        <w:rPr>
          <w:rFonts w:eastAsia="Times New Roman" w:cs="Times New Roman"/>
          <w:lang w:eastAsia="ar-SA" w:bidi="ar-SA"/>
        </w:rPr>
      </w:pPr>
      <w:r>
        <w:rPr>
          <w:rFonts w:cs="Times New Roman"/>
        </w:rPr>
        <w:t>Ar Madonas novada būvvaldes 07.02.2022. lēmumu Nr.29 (protokols Nr.3,15.p.) nekustamajam īpašumam “Noras” (kadastra numurs 7042 006 0289) mainīts nosaukums uz “Meža Noras”, kas atrodas Aronas pagastā, Madonas novadā.</w:t>
      </w:r>
    </w:p>
    <w:p w14:paraId="04550478" w14:textId="77777777" w:rsidR="001C09DD" w:rsidRDefault="001C09DD" w:rsidP="001C09DD">
      <w:pPr>
        <w:ind w:firstLine="709"/>
        <w:jc w:val="both"/>
        <w:rPr>
          <w:rFonts w:eastAsia="Calibri" w:cs="Times New Roman"/>
        </w:rPr>
      </w:pPr>
      <w:r>
        <w:rPr>
          <w:rFonts w:eastAsia="Calibri" w:cs="Times New Roman"/>
        </w:rPr>
        <w:t>Nekustamais īpašums “Meža Noras”, Aronas pagastā, Madonas novadā, ar kadastra numuru 7042 006 0289, kas sastāv no zemes vienības ar kadastra apzīmējumu 7042 006 0292 4,1 ha platībā,  ir  reģistrēts Vidzemes rajona tiesas Aronas pagasta zemesgrāmatas nodalījumā Nr.100000623373 uz Madonas novada pašvaldības vārda.</w:t>
      </w:r>
    </w:p>
    <w:p w14:paraId="4C991C67" w14:textId="2535CF66" w:rsidR="001C09DD" w:rsidRDefault="001C09DD" w:rsidP="001C09DD">
      <w:pPr>
        <w:ind w:firstLine="709"/>
        <w:jc w:val="both"/>
        <w:rPr>
          <w:rFonts w:eastAsia="Calibri" w:cs="Times New Roman"/>
        </w:rPr>
      </w:pPr>
      <w:r>
        <w:rPr>
          <w:rFonts w:cs="Times New Roman"/>
        </w:rPr>
        <w:t xml:space="preserve">Starp Madonas novada pašvaldību un </w:t>
      </w:r>
      <w:r w:rsidR="0008209B">
        <w:rPr>
          <w:rFonts w:cs="Times New Roman"/>
        </w:rPr>
        <w:t>[…]</w:t>
      </w:r>
      <w:r>
        <w:rPr>
          <w:rFonts w:cs="Times New Roman"/>
        </w:rPr>
        <w:t xml:space="preserve"> 30.05.2011. noslēgts lauku apvidus </w:t>
      </w:r>
      <w:r w:rsidRPr="00906F5D">
        <w:rPr>
          <w:rFonts w:eastAsia="Calibri" w:cs="Times New Roman"/>
        </w:rPr>
        <w:t>zemes nomas līgums Nr.2.4.7./156-11</w:t>
      </w:r>
      <w:r>
        <w:rPr>
          <w:rFonts w:eastAsia="Calibri" w:cs="Times New Roman"/>
        </w:rPr>
        <w:t>.</w:t>
      </w:r>
    </w:p>
    <w:p w14:paraId="62833C2A" w14:textId="77777777" w:rsidR="00215FEE" w:rsidRDefault="001C09DD" w:rsidP="00215FEE">
      <w:pPr>
        <w:pStyle w:val="Sarakstarindkopa1"/>
        <w:spacing w:after="0" w:line="240" w:lineRule="auto"/>
        <w:ind w:left="0" w:firstLine="709"/>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Ir veikta nekustamā īpašuma novērtēšana. </w:t>
      </w:r>
      <w:r w:rsidRPr="00906F5D">
        <w:rPr>
          <w:rFonts w:ascii="Times New Roman" w:eastAsia="Calibri" w:hAnsi="Times New Roman" w:cs="Times New Roman"/>
          <w:sz w:val="24"/>
          <w:szCs w:val="24"/>
          <w:lang w:eastAsia="hi-IN" w:bidi="hi-IN"/>
        </w:rPr>
        <w:t>Atbilstoši sertificēta vērtētāja SIA „</w:t>
      </w:r>
      <w:proofErr w:type="spellStart"/>
      <w:r w:rsidRPr="00906F5D">
        <w:rPr>
          <w:rFonts w:ascii="Times New Roman" w:eastAsia="Calibri" w:hAnsi="Times New Roman" w:cs="Times New Roman"/>
          <w:sz w:val="24"/>
          <w:szCs w:val="24"/>
          <w:lang w:eastAsia="hi-IN" w:bidi="hi-IN"/>
        </w:rPr>
        <w:t>Liniko</w:t>
      </w:r>
      <w:proofErr w:type="spellEnd"/>
      <w:r w:rsidRPr="00906F5D">
        <w:rPr>
          <w:rFonts w:ascii="Times New Roman" w:eastAsia="Calibri" w:hAnsi="Times New Roman" w:cs="Times New Roman"/>
          <w:sz w:val="24"/>
          <w:szCs w:val="24"/>
          <w:lang w:eastAsia="hi-IN" w:bidi="hi-IN"/>
        </w:rPr>
        <w:t>” (Latvijas Īpašumu Vērtētāju asociācijas profesionālās kvalifikācijas sertifikāts Nr.131) 2022.gada 14.aprīļa novērtējumam, nekustamā īpašuma tirgus vērtība noteikta – EUR 35 600,00</w:t>
      </w:r>
      <w:r>
        <w:rPr>
          <w:rFonts w:ascii="Times New Roman" w:eastAsia="Calibri" w:hAnsi="Times New Roman" w:cs="Times New Roman"/>
          <w:sz w:val="24"/>
          <w:szCs w:val="24"/>
          <w:lang w:eastAsia="hi-IN" w:bidi="hi-IN"/>
        </w:rPr>
        <w:t xml:space="preserve"> </w:t>
      </w:r>
      <w:r w:rsidRPr="00906F5D">
        <w:rPr>
          <w:rFonts w:ascii="Times New Roman" w:eastAsia="Calibri" w:hAnsi="Times New Roman" w:cs="Times New Roman"/>
          <w:sz w:val="24"/>
          <w:szCs w:val="24"/>
          <w:lang w:eastAsia="hi-IN" w:bidi="hi-IN"/>
        </w:rPr>
        <w:t>(trīsdesmit pieci tūkstoši seši simti</w:t>
      </w:r>
      <w:r>
        <w:rPr>
          <w:rFonts w:ascii="Times New Roman" w:eastAsia="Calibri" w:hAnsi="Times New Roman" w:cs="Times New Roman"/>
          <w:sz w:val="24"/>
          <w:szCs w:val="24"/>
          <w:lang w:eastAsia="hi-IN" w:bidi="hi-IN"/>
        </w:rPr>
        <w:t xml:space="preserve"> </w:t>
      </w:r>
      <w:proofErr w:type="spellStart"/>
      <w:r>
        <w:rPr>
          <w:rFonts w:ascii="Times New Roman" w:eastAsia="Calibri" w:hAnsi="Times New Roman" w:cs="Times New Roman"/>
          <w:sz w:val="24"/>
          <w:szCs w:val="24"/>
          <w:lang w:eastAsia="hi-IN" w:bidi="hi-IN"/>
        </w:rPr>
        <w:t>euro</w:t>
      </w:r>
      <w:proofErr w:type="spellEnd"/>
      <w:r w:rsidRPr="00906F5D">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906F5D">
        <w:rPr>
          <w:rFonts w:ascii="Times New Roman" w:eastAsia="Calibri" w:hAnsi="Times New Roman" w:cs="Times New Roman"/>
          <w:sz w:val="24"/>
          <w:szCs w:val="24"/>
          <w:lang w:eastAsia="hi-IN" w:bidi="hi-IN"/>
        </w:rPr>
        <w:t>00 centi), t.sk. EUR 7 100,00</w:t>
      </w:r>
      <w:r>
        <w:rPr>
          <w:rFonts w:ascii="Times New Roman" w:eastAsia="Calibri" w:hAnsi="Times New Roman" w:cs="Times New Roman"/>
          <w:sz w:val="24"/>
          <w:szCs w:val="24"/>
          <w:lang w:eastAsia="hi-IN" w:bidi="hi-IN"/>
        </w:rPr>
        <w:t xml:space="preserve"> </w:t>
      </w:r>
      <w:r w:rsidRPr="00906F5D">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906F5D">
        <w:rPr>
          <w:rFonts w:ascii="Times New Roman" w:eastAsia="Calibri" w:hAnsi="Times New Roman" w:cs="Times New Roman"/>
          <w:sz w:val="24"/>
          <w:szCs w:val="24"/>
          <w:lang w:eastAsia="hi-IN" w:bidi="hi-IN"/>
        </w:rPr>
        <w:t>meža un pārējās zemes nosacītā vērtība;  EUR 28 500,00</w:t>
      </w:r>
      <w:r>
        <w:rPr>
          <w:rFonts w:ascii="Times New Roman" w:eastAsia="Calibri" w:hAnsi="Times New Roman" w:cs="Times New Roman"/>
          <w:sz w:val="24"/>
          <w:szCs w:val="24"/>
          <w:lang w:eastAsia="hi-IN" w:bidi="hi-IN"/>
        </w:rPr>
        <w:t xml:space="preserve"> </w:t>
      </w:r>
      <w:r w:rsidRPr="00906F5D">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mežaudzes nosacītā vērtība</w:t>
      </w:r>
      <w:r w:rsidRPr="00906F5D">
        <w:rPr>
          <w:rFonts w:ascii="Times New Roman" w:eastAsia="Calibri" w:hAnsi="Times New Roman" w:cs="Times New Roman"/>
          <w:sz w:val="24"/>
          <w:szCs w:val="24"/>
          <w:lang w:eastAsia="hi-IN" w:bidi="hi-IN"/>
        </w:rPr>
        <w:t>.</w:t>
      </w:r>
    </w:p>
    <w:p w14:paraId="36E88FBD" w14:textId="25B316ED" w:rsidR="001C09DD" w:rsidRPr="00215FEE" w:rsidRDefault="001C09DD" w:rsidP="00215FEE">
      <w:pPr>
        <w:pStyle w:val="Sarakstarindkopa1"/>
        <w:spacing w:after="0" w:line="240" w:lineRule="auto"/>
        <w:ind w:left="0" w:firstLine="709"/>
        <w:jc w:val="both"/>
        <w:rPr>
          <w:rFonts w:ascii="Times New Roman" w:eastAsia="Calibri" w:hAnsi="Times New Roman" w:cs="Times New Roman"/>
          <w:sz w:val="24"/>
          <w:szCs w:val="24"/>
          <w:lang w:eastAsia="hi-IN" w:bidi="hi-IN"/>
        </w:rPr>
      </w:pPr>
      <w:r w:rsidRPr="00215FEE">
        <w:rPr>
          <w:rFonts w:ascii="Times New Roman" w:eastAsia="Times New Roman" w:hAnsi="Times New Roman" w:cs="Times New Roman"/>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3C69B8B" w14:textId="346F9D83" w:rsidR="009A3AAD" w:rsidRPr="00E0183E" w:rsidRDefault="00215FEE" w:rsidP="009A3AA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215FEE">
        <w:rPr>
          <w:rFonts w:eastAsia="Calibri" w:cs="Times New Roman"/>
        </w:rPr>
        <w:tab/>
      </w:r>
      <w:r w:rsidR="001C09DD" w:rsidRPr="00215FEE">
        <w:rPr>
          <w:rFonts w:eastAsia="Calibri" w:cs="Times New Roman"/>
        </w:rPr>
        <w:t>Pamatojoties uz iepriekš minēto, likuma “Par pašvaldībām” 21.panta pirmās daļas</w:t>
      </w:r>
      <w:r w:rsidR="001C09DD">
        <w:rPr>
          <w:rFonts w:eastAsia="Calibri" w:cs="Times New Roman"/>
        </w:rPr>
        <w:t xml:space="preserve"> septiņpadsmito punktu, kas nosaka, ka “tikai pašvaldības domes var lemt par pašvaldības nekustamā īpašuma atsavināšanu” un “Publiskās personas mantas atsavināšanas likuma</w:t>
      </w:r>
      <w:r w:rsidR="001C09DD">
        <w:rPr>
          <w:rFonts w:eastAsia="Calibri" w:cs="Times New Roman"/>
          <w:i/>
        </w:rPr>
        <w:t xml:space="preserve">” 4.panta pirmo daļu, kas nosaka, ka “atsavinātas publiskas personas mantas atsavināšanu var ierosināt, ja tā nav nepieciešama publiskai personai vai tās iestādēm to funkciju </w:t>
      </w:r>
      <w:r w:rsidR="001C09DD">
        <w:rPr>
          <w:rFonts w:eastAsia="Calibri" w:cs="Times New Roman"/>
          <w:i/>
        </w:rPr>
        <w:lastRenderedPageBreak/>
        <w:t>nodrošināšanai” un 4.panta ceturtās daļas 8.punktu, kas nosaka, ka atsevišķos gadījumos publiskas personas nekustamā īpašuma atsavināšanu var ierosināt persona</w:t>
      </w:r>
      <w:r w:rsidR="001C09DD">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001C09DD">
        <w:rPr>
          <w:rFonts w:cs="Times New Roman"/>
        </w:rPr>
        <w:t xml:space="preserve"> ņemot vērā 17.05.2022. </w:t>
      </w:r>
      <w:r w:rsidR="001C09DD">
        <w:rPr>
          <w:rFonts w:eastAsia="Times New Roman" w:cs="Times New Roman"/>
        </w:rPr>
        <w:t xml:space="preserve">Uzņēmējdarbības, teritoriālo un vides jautājumu komitejas </w:t>
      </w:r>
      <w:r w:rsidR="009A3AAD">
        <w:t>un</w:t>
      </w:r>
      <w:r w:rsidR="009A3AAD" w:rsidRPr="00E63D9E">
        <w:t xml:space="preserve"> 24.05.2022. Finanšu un attīstības komitejas atzinumu,</w:t>
      </w:r>
      <w:r w:rsidR="009A3AAD">
        <w:rPr>
          <w:b/>
        </w:rPr>
        <w:t xml:space="preserve"> </w:t>
      </w:r>
      <w:r w:rsidR="009A3AAD" w:rsidRPr="00963287">
        <w:rPr>
          <w:rFonts w:cs="Times New Roman"/>
          <w:b/>
          <w:bCs/>
          <w:color w:val="000000"/>
        </w:rPr>
        <w:t xml:space="preserve">atklāti balsojot: </w:t>
      </w:r>
      <w:r w:rsidR="009A3AAD">
        <w:rPr>
          <w:rFonts w:cs="Times New Roman"/>
          <w:b/>
          <w:color w:val="000000"/>
        </w:rPr>
        <w:t xml:space="preserve">PAR – 16 </w:t>
      </w:r>
      <w:r w:rsidR="009A3AAD"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9A3AAD" w:rsidRPr="00963287">
        <w:rPr>
          <w:rFonts w:cs="Times New Roman"/>
          <w:b/>
          <w:color w:val="000000"/>
        </w:rPr>
        <w:t>PRET – NAV</w:t>
      </w:r>
      <w:r w:rsidR="009A3AAD" w:rsidRPr="00963287">
        <w:rPr>
          <w:rFonts w:cs="Times New Roman"/>
          <w:bCs/>
          <w:noProof/>
          <w:color w:val="000000"/>
        </w:rPr>
        <w:t>,</w:t>
      </w:r>
      <w:r w:rsidR="009A3AAD" w:rsidRPr="00963287">
        <w:rPr>
          <w:rFonts w:cs="Times New Roman"/>
          <w:b/>
          <w:color w:val="000000"/>
        </w:rPr>
        <w:t xml:space="preserve"> ATTURAS –  NAV</w:t>
      </w:r>
      <w:r w:rsidR="009A3AAD" w:rsidRPr="00963287">
        <w:rPr>
          <w:rFonts w:cs="Times New Roman"/>
          <w:color w:val="000000"/>
        </w:rPr>
        <w:t>,</w:t>
      </w:r>
      <w:r w:rsidR="009A3AAD" w:rsidRPr="00963287">
        <w:rPr>
          <w:rFonts w:cs="Times New Roman"/>
          <w:b/>
          <w:color w:val="000000"/>
        </w:rPr>
        <w:t xml:space="preserve"> </w:t>
      </w:r>
      <w:r w:rsidR="009A3AAD" w:rsidRPr="00963287">
        <w:rPr>
          <w:rFonts w:cs="Times New Roman"/>
          <w:color w:val="000000"/>
        </w:rPr>
        <w:t xml:space="preserve">Madonas novada pašvaldības dome </w:t>
      </w:r>
      <w:r w:rsidR="009A3AAD" w:rsidRPr="00963287">
        <w:rPr>
          <w:rFonts w:cs="Times New Roman"/>
          <w:b/>
          <w:color w:val="000000"/>
        </w:rPr>
        <w:t>NOLEMJ:</w:t>
      </w:r>
    </w:p>
    <w:p w14:paraId="36E71EBD" w14:textId="77777777" w:rsidR="001C09DD" w:rsidRDefault="001C09DD" w:rsidP="001C09DD">
      <w:pPr>
        <w:jc w:val="both"/>
        <w:rPr>
          <w:rFonts w:eastAsia="Calibri" w:cs="Times New Roman"/>
        </w:rPr>
      </w:pPr>
    </w:p>
    <w:p w14:paraId="5B930E27" w14:textId="3E349B7E" w:rsidR="001C09DD" w:rsidRPr="002A092F" w:rsidRDefault="001C09DD" w:rsidP="001C09DD">
      <w:pPr>
        <w:numPr>
          <w:ilvl w:val="0"/>
          <w:numId w:val="30"/>
        </w:numPr>
        <w:jc w:val="both"/>
        <w:rPr>
          <w:rFonts w:eastAsia="Calibri" w:cs="Times New Roman"/>
        </w:rPr>
      </w:pPr>
      <w:r>
        <w:rPr>
          <w:rFonts w:eastAsia="Calibri" w:cs="Times New Roman"/>
        </w:rPr>
        <w:t>Atsavināt  nekustamo īpašumu “Meža noras”, Aronas pagasts, Madonas novads, ar kadastra numuru 7042 006 0289</w:t>
      </w:r>
      <w:r w:rsidR="00215FEE">
        <w:rPr>
          <w:rFonts w:eastAsia="Calibri" w:cs="Times New Roman"/>
        </w:rPr>
        <w:t>,</w:t>
      </w:r>
      <w:r>
        <w:rPr>
          <w:rFonts w:eastAsia="Calibri" w:cs="Times New Roman"/>
        </w:rPr>
        <w:t xml:space="preserve"> 4,1 ha platībā, pārdodot to par nosacīto cenu zemes nomniekam </w:t>
      </w:r>
      <w:r w:rsidR="0008209B">
        <w:rPr>
          <w:rFonts w:eastAsia="Calibri" w:cs="Times New Roman"/>
        </w:rPr>
        <w:t>[…]</w:t>
      </w:r>
      <w:r>
        <w:rPr>
          <w:rFonts w:eastAsia="Calibri" w:cs="Times New Roman"/>
        </w:rPr>
        <w:t>.</w:t>
      </w:r>
    </w:p>
    <w:p w14:paraId="3392D1AC" w14:textId="77777777" w:rsidR="001C09DD" w:rsidRPr="004B30CD" w:rsidRDefault="001C09DD" w:rsidP="001C09DD">
      <w:pPr>
        <w:numPr>
          <w:ilvl w:val="0"/>
          <w:numId w:val="30"/>
        </w:numPr>
        <w:jc w:val="both"/>
        <w:rPr>
          <w:rFonts w:eastAsia="Arial Unicode MS" w:cs="Arial Unicode MS"/>
          <w:i/>
        </w:rPr>
      </w:pPr>
      <w:r>
        <w:t>Apstiprināt</w:t>
      </w:r>
      <w:r w:rsidRPr="00572A22">
        <w:t xml:space="preserve"> nekustamā īpašuma nosacīto cenu EUR</w:t>
      </w:r>
      <w:r>
        <w:t xml:space="preserve"> 35 600</w:t>
      </w:r>
      <w:r w:rsidRPr="00572A22">
        <w:t>,00 (</w:t>
      </w:r>
      <w:r>
        <w:rPr>
          <w:i/>
        </w:rPr>
        <w:t>trīsdesmit pieci tūkstoši seši simti</w:t>
      </w:r>
      <w:r w:rsidRPr="004B30CD">
        <w:rPr>
          <w:i/>
        </w:rPr>
        <w:t xml:space="preserve"> </w:t>
      </w:r>
      <w:proofErr w:type="spellStart"/>
      <w:r>
        <w:rPr>
          <w:i/>
          <w:iCs/>
        </w:rPr>
        <w:t>eu</w:t>
      </w:r>
      <w:r w:rsidRPr="004B30CD">
        <w:rPr>
          <w:i/>
          <w:iCs/>
        </w:rPr>
        <w:t>ro</w:t>
      </w:r>
      <w:proofErr w:type="spellEnd"/>
      <w:r w:rsidRPr="004B30CD">
        <w:rPr>
          <w:i/>
          <w:iCs/>
        </w:rPr>
        <w:t>, 00 centi).</w:t>
      </w:r>
    </w:p>
    <w:p w14:paraId="228295B8" w14:textId="77777777" w:rsidR="001C09DD" w:rsidRPr="00572A22" w:rsidRDefault="001C09DD" w:rsidP="001C09DD">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6B66C58" w14:textId="3EE73AD4" w:rsidR="001C09DD" w:rsidRPr="00572A22" w:rsidRDefault="001C09DD" w:rsidP="001C09DD">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08209B">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“Meža noras”</w:t>
      </w:r>
      <w:r w:rsidRPr="00572A22">
        <w:rPr>
          <w:rFonts w:eastAsia="Times New Roman"/>
          <w:lang w:eastAsia="lo-LA" w:bidi="lo-LA"/>
        </w:rPr>
        <w:t xml:space="preserve">, </w:t>
      </w:r>
      <w:r>
        <w:rPr>
          <w:rFonts w:eastAsia="Times New Roman"/>
          <w:lang w:eastAsia="lo-LA" w:bidi="lo-LA"/>
        </w:rPr>
        <w:t xml:space="preserve">Aronas pagastā, Madonas novadā, </w:t>
      </w:r>
      <w:r w:rsidRPr="00572A22">
        <w:rPr>
          <w:rFonts w:eastAsia="Times New Roman"/>
          <w:lang w:eastAsia="lo-LA" w:bidi="lo-LA"/>
        </w:rPr>
        <w:t>atsavināšanas paziņojumu normatīvajos aktos noteiktajā kārtībā.</w:t>
      </w:r>
    </w:p>
    <w:p w14:paraId="51EEECEE" w14:textId="77777777" w:rsidR="001C09DD" w:rsidRDefault="001C09DD" w:rsidP="001C09DD">
      <w:pPr>
        <w:jc w:val="both"/>
        <w:rPr>
          <w:i/>
        </w:rPr>
      </w:pPr>
    </w:p>
    <w:p w14:paraId="56044DC9" w14:textId="77777777" w:rsidR="001C09DD" w:rsidRPr="00A11567" w:rsidRDefault="001C09DD" w:rsidP="001C09DD">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7E29045D" w14:textId="77777777" w:rsidR="001C09DD" w:rsidRPr="00A11567" w:rsidRDefault="001C09DD" w:rsidP="001C09DD">
      <w:pPr>
        <w:jc w:val="both"/>
        <w:rPr>
          <w:i/>
        </w:rPr>
      </w:pPr>
      <w:r w:rsidRPr="00A11567">
        <w:rPr>
          <w:i/>
        </w:rPr>
        <w:t>Saskaņā ar Administratīvā procesa likuma 70.panta pirmo daļu, lēmums stājas spēkā ar brīdi, kad tas paziņots adresātam.</w:t>
      </w:r>
    </w:p>
    <w:p w14:paraId="0D2497D9" w14:textId="4FE20F1C" w:rsidR="001C09DD" w:rsidRDefault="001C09DD"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2E6A969D" w14:textId="77777777" w:rsidR="001C09DD" w:rsidRDefault="001C09DD"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1AEF60EC" w14:textId="77777777" w:rsidR="00E0183E" w:rsidRPr="00E269E7" w:rsidRDefault="00E0183E" w:rsidP="00E0183E">
      <w:pPr>
        <w:ind w:firstLine="720"/>
        <w:jc w:val="both"/>
        <w:rPr>
          <w:bCs/>
        </w:rPr>
      </w:pPr>
    </w:p>
    <w:p w14:paraId="0D77A254" w14:textId="77777777" w:rsidR="007D7E30" w:rsidRDefault="007D7E30" w:rsidP="007D7E30">
      <w:pPr>
        <w:jc w:val="both"/>
        <w:rPr>
          <w:rFonts w:eastAsia="Calibri"/>
          <w:sz w:val="16"/>
          <w:szCs w:val="16"/>
        </w:rPr>
      </w:pPr>
    </w:p>
    <w:p w14:paraId="419B1FA5" w14:textId="77777777" w:rsidR="007D7E30" w:rsidRDefault="007D7E30" w:rsidP="007D7E30">
      <w:pPr>
        <w:jc w:val="both"/>
        <w:rPr>
          <w:rFonts w:eastAsia="Calibri"/>
          <w:sz w:val="16"/>
          <w:szCs w:val="16"/>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6D6AFBB"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252092D8" w14:textId="77777777" w:rsidR="000B3DA3" w:rsidRDefault="000B3DA3"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5F1C6A29" w14:textId="77777777" w:rsidR="00E0183E" w:rsidRPr="00E269E7" w:rsidRDefault="00E0183E" w:rsidP="00E0183E">
      <w:pPr>
        <w:jc w:val="both"/>
        <w:rPr>
          <w:rFonts w:eastAsia="Times New Roman"/>
          <w:b/>
        </w:rPr>
      </w:pPr>
      <w:r w:rsidRPr="00E269E7">
        <w:rPr>
          <w:i/>
        </w:rPr>
        <w:t>Čačka 28080793</w:t>
      </w: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07A5FB51" w:rsidR="000141BC" w:rsidRPr="003F4189" w:rsidRDefault="000141BC" w:rsidP="003F4189"/>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B929D" w14:textId="77777777" w:rsidR="00796594" w:rsidRDefault="00796594" w:rsidP="00323CB2">
      <w:r>
        <w:separator/>
      </w:r>
    </w:p>
  </w:endnote>
  <w:endnote w:type="continuationSeparator" w:id="0">
    <w:p w14:paraId="517D6DF4" w14:textId="77777777" w:rsidR="00796594" w:rsidRDefault="00796594"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DEFF8A5" w:rsidR="00323CB2" w:rsidRDefault="00323CB2">
        <w:pPr>
          <w:pStyle w:val="Kjene"/>
          <w:jc w:val="center"/>
        </w:pPr>
        <w:r>
          <w:fldChar w:fldCharType="begin"/>
        </w:r>
        <w:r>
          <w:instrText>PAGE   \* MERGEFORMAT</w:instrText>
        </w:r>
        <w:r>
          <w:fldChar w:fldCharType="separate"/>
        </w:r>
        <w:r w:rsidR="0008209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F1B8" w14:textId="77777777" w:rsidR="00796594" w:rsidRDefault="00796594" w:rsidP="00323CB2">
      <w:r>
        <w:separator/>
      </w:r>
    </w:p>
  </w:footnote>
  <w:footnote w:type="continuationSeparator" w:id="0">
    <w:p w14:paraId="1D9DFFAD" w14:textId="77777777" w:rsidR="00796594" w:rsidRDefault="00796594"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9"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5"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2"/>
  </w:num>
  <w:num w:numId="5">
    <w:abstractNumId w:val="3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2"/>
  </w:num>
  <w:num w:numId="12">
    <w:abstractNumId w:val="10"/>
  </w:num>
  <w:num w:numId="13">
    <w:abstractNumId w:val="9"/>
  </w:num>
  <w:num w:numId="14">
    <w:abstractNumId w:val="17"/>
  </w:num>
  <w:num w:numId="15">
    <w:abstractNumId w:val="28"/>
  </w:num>
  <w:num w:numId="16">
    <w:abstractNumId w:val="35"/>
  </w:num>
  <w:num w:numId="17">
    <w:abstractNumId w:val="25"/>
  </w:num>
  <w:num w:numId="18">
    <w:abstractNumId w:val="24"/>
  </w:num>
  <w:num w:numId="19">
    <w:abstractNumId w:val="0"/>
  </w:num>
  <w:num w:numId="20">
    <w:abstractNumId w:val="2"/>
  </w:num>
  <w:num w:numId="21">
    <w:abstractNumId w:val="14"/>
  </w:num>
  <w:num w:numId="22">
    <w:abstractNumId w:val="3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29"/>
  </w:num>
  <w:num w:numId="27">
    <w:abstractNumId w:val="16"/>
  </w:num>
  <w:num w:numId="28">
    <w:abstractNumId w:val="32"/>
  </w:num>
  <w:num w:numId="29">
    <w:abstractNumId w:val="5"/>
  </w:num>
  <w:num w:numId="30">
    <w:abstractNumId w:val="19"/>
  </w:num>
  <w:num w:numId="31">
    <w:abstractNumId w:val="1"/>
  </w:num>
  <w:num w:numId="32">
    <w:abstractNumId w:val="23"/>
  </w:num>
  <w:num w:numId="33">
    <w:abstractNumId w:val="21"/>
  </w:num>
  <w:num w:numId="34">
    <w:abstractNumId w:val="15"/>
  </w:num>
  <w:num w:numId="35">
    <w:abstractNumId w:val="33"/>
  </w:num>
  <w:num w:numId="36">
    <w:abstractNumId w:val="7"/>
  </w:num>
  <w:num w:numId="37">
    <w:abstractNumId w:val="18"/>
  </w:num>
  <w:num w:numId="38">
    <w:abstractNumId w:val="2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8209B"/>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F3"/>
    <w:rsid w:val="001E0B91"/>
    <w:rsid w:val="001F1E7A"/>
    <w:rsid w:val="00210963"/>
    <w:rsid w:val="00210EE8"/>
    <w:rsid w:val="00215FEE"/>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643BA"/>
    <w:rsid w:val="0078146E"/>
    <w:rsid w:val="00786D41"/>
    <w:rsid w:val="00796594"/>
    <w:rsid w:val="007D0C8D"/>
    <w:rsid w:val="007D7E30"/>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1E67"/>
    <w:rsid w:val="00E63D9E"/>
    <w:rsid w:val="00E66F88"/>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3402</Words>
  <Characters>1940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2022-05-25T06:25:00Z</dcterms:created>
  <dcterms:modified xsi:type="dcterms:W3CDTF">2022-05-27T11:52:00Z</dcterms:modified>
</cp:coreProperties>
</file>